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2035" w:right="1953" w:hanging="107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-60960</wp:posOffset>
            </wp:positionV>
            <wp:extent cx="3086735" cy="781685"/>
            <wp:effectExtent l="0" t="0" r="6985" b="10795"/>
            <wp:wrapNone/>
            <wp:docPr id="3" name="图片 3" descr="中国石油大学（华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国石油大学（华东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auto"/>
        <w:ind w:left="2035" w:right="1953" w:hanging="107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</w:p>
    <w:p>
      <w:pPr>
        <w:spacing w:line="480" w:lineRule="auto"/>
        <w:ind w:right="195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  <w:t xml:space="preserve">      </w:t>
      </w: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  <w:t>团委宣传栏使用申请</w:t>
      </w:r>
    </w:p>
    <w:p>
      <w:pPr>
        <w:spacing w:line="480" w:lineRule="auto"/>
        <w:ind w:right="283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各环节操作说明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spacing w:after="330" w:line="24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sz w:val="32"/>
        </w:rPr>
        <w:t>具体操作步骤：</w:t>
      </w:r>
    </w:p>
    <w:p>
      <w:pPr>
        <w:numPr>
          <w:ilvl w:val="0"/>
          <w:numId w:val="1"/>
        </w:numPr>
        <w:ind w:right="-15" w:hanging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登录数字石大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"https://i.upc.edu.cn/"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"https://i.upc.edu.cn/"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8"/>
          <w:szCs w:val="28"/>
          <w:u w:val="single" w:color="0000FF"/>
        </w:rPr>
        <w:t>https://i.upc.edu.cn/</w:t>
      </w:r>
      <w:r>
        <w:rPr>
          <w:rFonts w:hint="default" w:ascii="Times New Roman" w:hAnsi="Times New Roman" w:eastAsia="宋体" w:cs="Times New Roman"/>
          <w:color w:val="0000FF"/>
          <w:sz w:val="28"/>
          <w:szCs w:val="28"/>
          <w:u w:val="single" w:color="0000FF"/>
        </w:rPr>
        <w:fldChar w:fldCharType="end"/>
      </w:r>
    </w:p>
    <w:p>
      <w:pPr>
        <w:numPr>
          <w:ilvl w:val="0"/>
          <w:numId w:val="1"/>
        </w:numPr>
        <w:ind w:right="-15" w:hanging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输入用户名及密码并点击立刻登陆。（用户名为学生学号或教师工号，初始密码为身份证号除“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X</w:t>
      </w:r>
      <w:r>
        <w:rPr>
          <w:rFonts w:hint="default" w:ascii="Times New Roman" w:hAnsi="Times New Roman" w:eastAsia="宋体" w:cs="Times New Roman"/>
          <w:sz w:val="28"/>
          <w:szCs w:val="28"/>
        </w:rPr>
        <w:t>”之外的后六位数字，也可选择扫码登陆方式（扫码登陆需先关注“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i </w:t>
      </w:r>
      <w:r>
        <w:rPr>
          <w:rFonts w:hint="default" w:ascii="Times New Roman" w:hAnsi="Times New Roman" w:eastAsia="宋体" w:cs="Times New Roman"/>
          <w:sz w:val="28"/>
          <w:szCs w:val="28"/>
        </w:rPr>
        <w:t>石大·微信企业号”）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2649855" cy="2683510"/>
            <wp:effectExtent l="0" t="0" r="17145" b="254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9" w:line="240" w:lineRule="auto"/>
        <w:jc w:val="center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图1</w:t>
      </w:r>
    </w:p>
    <w:p>
      <w:pPr>
        <w:numPr>
          <w:ilvl w:val="0"/>
          <w:numId w:val="1"/>
        </w:numPr>
        <w:spacing w:after="155" w:line="246" w:lineRule="auto"/>
        <w:ind w:right="-15" w:hanging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找到“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e</w:t>
      </w:r>
      <w:r>
        <w:rPr>
          <w:rFonts w:hint="default" w:ascii="Times New Roman" w:hAnsi="Times New Roman" w:eastAsia="宋体" w:cs="Times New Roman"/>
          <w:sz w:val="28"/>
          <w:szCs w:val="28"/>
        </w:rPr>
        <w:t>站通”应用，点击打开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e</w:t>
      </w:r>
      <w:r>
        <w:rPr>
          <w:rFonts w:hint="default" w:ascii="Times New Roman" w:hAnsi="Times New Roman" w:eastAsia="宋体" w:cs="Times New Roman"/>
          <w:sz w:val="28"/>
          <w:szCs w:val="28"/>
        </w:rPr>
        <w:t>站通。如图2所示：</w:t>
      </w:r>
    </w:p>
    <w:p>
      <w:pPr>
        <w:spacing w:after="215" w:line="240" w:lineRule="auto"/>
        <w:ind w:left="281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858385" cy="2295525"/>
            <wp:effectExtent l="0" t="0" r="18415" b="9525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22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15" w:line="240" w:lineRule="auto"/>
        <w:ind w:left="281"/>
        <w:jc w:val="center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图2</w:t>
      </w:r>
    </w:p>
    <w:p>
      <w:pPr>
        <w:spacing w:after="215" w:line="240" w:lineRule="auto"/>
        <w:jc w:val="both"/>
        <w:rPr>
          <w:rFonts w:hint="default" w:ascii="Times New Roman" w:hAnsi="Times New Roman" w:cs="Times New Roman" w:eastAsiaTheme="minorEastAsia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4.点击“服务大厅”在服务分类中选择生活服务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4996180" cy="2850515"/>
            <wp:effectExtent l="0" t="0" r="13970" b="6985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7"/>
                    <a:srcRect t="3365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图3</w:t>
      </w:r>
    </w:p>
    <w:p>
      <w:pPr>
        <w:jc w:val="center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5.下拉进度条，找到“团委宣传栏使用申请”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5108575" cy="3052445"/>
            <wp:effectExtent l="0" t="0" r="1587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45366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图4</w:t>
      </w:r>
    </w:p>
    <w:p>
      <w:pPr>
        <w:jc w:val="both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ps:或者直接在搜索栏中搜索“团委宣传栏使用申请”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</w:p>
    <w:p>
      <w:pPr>
        <w:jc w:val="both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点击“团委宣传栏使用申请”出现如下的界面，点击“立即申请”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4869180" cy="3270250"/>
            <wp:effectExtent l="0" t="0" r="7620" b="635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2350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图5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填写表格信息，团委宣传栏有三个地点可供选择，分别是“玉兰东门宣传栏”“荟萃东门宣传栏”“唐岛湾西门宣传栏”；选中对应框。确定表格信息准确无误后点击“正式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提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交”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5058410" cy="2759075"/>
            <wp:effectExtent l="0" t="0" r="8890" b="3175"/>
            <wp:docPr id="7" name="图片 7" descr="D5D6B%4D@OQVYGY))Z4G)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5D6B%4D@OQVYGY))Z4G)N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图6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正式提交后等待审批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审批成功，到大学生活动中心团委三楼307办公室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领取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宣传栏钥匙并填写借取信息。（宣传栏背面为软底，张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贴相关海报时用图钉即可）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B1D"/>
    <w:multiLevelType w:val="multilevel"/>
    <w:tmpl w:val="24532B1D"/>
    <w:lvl w:ilvl="0" w:tentative="0">
      <w:start w:val="1"/>
      <w:numFmt w:val="decimal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1">
    <w:nsid w:val="38C340E4"/>
    <w:multiLevelType w:val="singleLevel"/>
    <w:tmpl w:val="38C340E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E5EC7"/>
    <w:rsid w:val="06667F11"/>
    <w:rsid w:val="220E5EC7"/>
    <w:rsid w:val="25AA4652"/>
    <w:rsid w:val="31B21692"/>
    <w:rsid w:val="42307D38"/>
    <w:rsid w:val="42B30E06"/>
    <w:rsid w:val="667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2020-09-07T07:21:00Z</dcterms:created>
  <dc:creator>sunrise</dc:creator>
  <cp:lastModifiedBy>mp</cp:lastModifiedBy>
  <dcterms:modified xsi:type="dcterms:W3CDTF">2020-09-07T08:46:49Z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